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266" w:rsidRDefault="00B62266" w:rsidP="00B622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62266" w:rsidRPr="00D243C6" w:rsidRDefault="00B62266" w:rsidP="00B6226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243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692"/>
        <w:gridCol w:w="852"/>
        <w:gridCol w:w="1276"/>
        <w:gridCol w:w="1417"/>
        <w:gridCol w:w="847"/>
        <w:gridCol w:w="30"/>
        <w:gridCol w:w="15"/>
        <w:gridCol w:w="810"/>
        <w:gridCol w:w="15"/>
        <w:gridCol w:w="835"/>
        <w:gridCol w:w="4584"/>
      </w:tblGrid>
      <w:tr w:rsidR="00B62266" w:rsidTr="006A55C0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2266" w:rsidRDefault="00B62266" w:rsidP="006A55C0">
            <w:pPr>
              <w:spacing w:after="0"/>
              <w:ind w:left="135"/>
            </w:pPr>
          </w:p>
        </w:tc>
        <w:tc>
          <w:tcPr>
            <w:tcW w:w="2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2266" w:rsidRDefault="00B62266" w:rsidP="006A55C0">
            <w:pPr>
              <w:spacing w:after="0"/>
              <w:ind w:left="135"/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2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2266" w:rsidRDefault="00B62266" w:rsidP="006A55C0">
            <w:pPr>
              <w:spacing w:after="0"/>
              <w:ind w:left="135"/>
            </w:pPr>
          </w:p>
        </w:tc>
        <w:tc>
          <w:tcPr>
            <w:tcW w:w="4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2266" w:rsidRDefault="00B62266" w:rsidP="006A55C0">
            <w:pPr>
              <w:spacing w:after="0"/>
              <w:ind w:left="135"/>
            </w:pPr>
          </w:p>
        </w:tc>
      </w:tr>
      <w:tr w:rsidR="00B62266" w:rsidTr="006A55C0">
        <w:trPr>
          <w:trHeight w:val="660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B62266" w:rsidRDefault="00B62266" w:rsidP="006A55C0"/>
        </w:tc>
        <w:tc>
          <w:tcPr>
            <w:tcW w:w="2692" w:type="dxa"/>
            <w:vMerge/>
            <w:tcMar>
              <w:top w:w="50" w:type="dxa"/>
              <w:left w:w="100" w:type="dxa"/>
            </w:tcMar>
          </w:tcPr>
          <w:p w:rsidR="00B62266" w:rsidRDefault="00B62266" w:rsidP="006A55C0"/>
        </w:tc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2266" w:rsidRDefault="00B62266" w:rsidP="006A55C0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2266" w:rsidRDefault="00B62266" w:rsidP="006A55C0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2266" w:rsidRDefault="00B62266" w:rsidP="006A55C0">
            <w:pPr>
              <w:spacing w:after="0"/>
              <w:ind w:left="135"/>
            </w:pPr>
          </w:p>
        </w:tc>
        <w:tc>
          <w:tcPr>
            <w:tcW w:w="2552" w:type="dxa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62266" w:rsidRDefault="00B62266" w:rsidP="006A55C0"/>
        </w:tc>
        <w:tc>
          <w:tcPr>
            <w:tcW w:w="4584" w:type="dxa"/>
            <w:vMerge/>
            <w:tcMar>
              <w:top w:w="50" w:type="dxa"/>
              <w:left w:w="100" w:type="dxa"/>
            </w:tcMar>
          </w:tcPr>
          <w:p w:rsidR="00B62266" w:rsidRDefault="00B62266" w:rsidP="006A55C0"/>
        </w:tc>
      </w:tr>
      <w:tr w:rsidR="00B62266" w:rsidTr="006A55C0">
        <w:trPr>
          <w:trHeight w:val="630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B62266" w:rsidRDefault="00B62266" w:rsidP="006A55C0"/>
        </w:tc>
        <w:tc>
          <w:tcPr>
            <w:tcW w:w="2692" w:type="dxa"/>
            <w:vMerge/>
            <w:tcMar>
              <w:top w:w="50" w:type="dxa"/>
              <w:left w:w="100" w:type="dxa"/>
            </w:tcMar>
          </w:tcPr>
          <w:p w:rsidR="00B62266" w:rsidRDefault="00B62266" w:rsidP="006A55C0"/>
        </w:tc>
        <w:tc>
          <w:tcPr>
            <w:tcW w:w="852" w:type="dxa"/>
            <w:vMerge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:rsidR="00B62266" w:rsidRDefault="00B62266" w:rsidP="006A55C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62266" w:rsidRPr="005A4933" w:rsidRDefault="00B62266" w:rsidP="006A55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49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B62266" w:rsidRPr="005A4933" w:rsidRDefault="00B62266" w:rsidP="006A55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2266" w:rsidRPr="005A4933" w:rsidRDefault="00B62266" w:rsidP="006A55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7В</w:t>
            </w:r>
          </w:p>
        </w:tc>
        <w:tc>
          <w:tcPr>
            <w:tcW w:w="4584" w:type="dxa"/>
            <w:vMerge/>
            <w:tcMar>
              <w:top w:w="50" w:type="dxa"/>
              <w:left w:w="100" w:type="dxa"/>
            </w:tcMar>
          </w:tcPr>
          <w:p w:rsidR="00B62266" w:rsidRPr="005A4933" w:rsidRDefault="00B62266" w:rsidP="006A55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/1508/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/1509/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/1509/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композиционного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/1510/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B62266" w:rsidRDefault="00B62266" w:rsidP="006A55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</w:t>
            </w:r>
            <w:hyperlink r:id="rId5" w:history="1">
              <w:r w:rsidRPr="00B6226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ru-RU" w:eastAsia="ru-RU"/>
                </w:rPr>
                <w:t>http://fcior.edu.ru</w:t>
              </w:r>
            </w:hyperlink>
            <w:r w:rsidRPr="00B6226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http://eor.edu.ru</w:t>
            </w:r>
          </w:p>
          <w:p w:rsidR="00B62266" w:rsidRPr="00512801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изобразительный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/2710/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Логотип как графический знак. Тестирование.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/3261/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/3261/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/3261/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/2766/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/2767/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/2709/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512801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Важнейшие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архитектурные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512801" w:rsidRDefault="00B62266" w:rsidP="006A55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 xml:space="preserve">    </w:t>
            </w:r>
            <w:r w:rsidRPr="0051280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http://school-collektion.edu/ru</w:t>
            </w:r>
          </w:p>
          <w:p w:rsidR="00B62266" w:rsidRPr="00512801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/2107/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/2105/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512801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формотворчестве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512801" w:rsidRDefault="00B62266" w:rsidP="006A55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</w:pPr>
            <w:r w:rsidRPr="0051280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http://school-collektion.edu/ru</w:t>
            </w:r>
          </w:p>
          <w:p w:rsidR="00B62266" w:rsidRPr="00512801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2266" w:rsidRPr="001373F5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/2105/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512801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Пути развития современной архитектуры и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дизайна. Тестирование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512801" w:rsidRDefault="00B62266" w:rsidP="006A55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 xml:space="preserve">     </w:t>
            </w:r>
            <w:r w:rsidRPr="0051280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http://school-collektion.edu/ru</w:t>
            </w:r>
          </w:p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2266" w:rsidRPr="001373F5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7414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/2109/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/2109/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архитектурно-ландшафтного пространства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/1620/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/2109/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/1621/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proofErr w:type="spell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/1621/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741491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/2108/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 организации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пространства и среды жилой комнаты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8A66CB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/2108/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1373F5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Дизайн-проект </w:t>
            </w:r>
            <w:proofErr w:type="gram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интерьере</w:t>
            </w:r>
            <w:proofErr w:type="gramEnd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частного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8A66CB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 и культура. Стиль в одежде. Промежуточная аттестация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8A66CB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B62266" w:rsidRDefault="008A66CB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fcior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</w:hyperlink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eor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  <w:bookmarkStart w:id="0" w:name="_GoBack"/>
        <w:bookmarkEnd w:id="0"/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8A66CB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B62266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2266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62266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62266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62266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62266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62266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/2106/</w:t>
            </w:r>
            <w:r w:rsidRPr="00B62266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8A66CB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B62266" w:rsidRDefault="008A66CB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fcior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B62266" w:rsidRPr="00B622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</w:hyperlink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eor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62266" w:rsidRPr="00B62266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Грим и причёска в практике дизайна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8A66CB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512801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12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12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512801">
              <w:rPr>
                <w:rFonts w:ascii="Times New Roman" w:hAnsi="Times New Roman" w:cs="Times New Roman"/>
                <w:sz w:val="24"/>
                <w:szCs w:val="24"/>
              </w:rPr>
              <w:t>collektion</w:t>
            </w:r>
            <w:proofErr w:type="spellEnd"/>
            <w:r w:rsidRPr="00512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512801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12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12801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62266" w:rsidRPr="007F2132" w:rsidTr="006A55C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Имидж-дизайн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2266" w:rsidRPr="001373F5" w:rsidRDefault="008A66CB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B62266" w:rsidRPr="001373F5" w:rsidRDefault="007F2132" w:rsidP="006A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62266"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/2768/</w:t>
            </w:r>
            <w:r w:rsidRPr="001373F5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62266" w:rsidRPr="001373F5" w:rsidTr="006A55C0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36" w:type="dxa"/>
            <w:gridSpan w:val="7"/>
            <w:tcMar>
              <w:top w:w="50" w:type="dxa"/>
              <w:left w:w="100" w:type="dxa"/>
            </w:tcMar>
            <w:vAlign w:val="center"/>
          </w:tcPr>
          <w:p w:rsidR="00B62266" w:rsidRPr="001373F5" w:rsidRDefault="00B62266" w:rsidP="006A55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2266" w:rsidRPr="001373F5" w:rsidRDefault="00B62266" w:rsidP="00B622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21F6C" w:rsidRDefault="00021F6C"/>
    <w:sectPr w:rsidR="00021F6C" w:rsidSect="00B622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66"/>
    <w:rsid w:val="00021F6C"/>
    <w:rsid w:val="00741491"/>
    <w:rsid w:val="007F2132"/>
    <w:rsid w:val="008A66CB"/>
    <w:rsid w:val="00B6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6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6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cior.edu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cior.edu.ru" TargetMode="External"/><Relationship Id="rId5" Type="http://schemas.openxmlformats.org/officeDocument/2006/relationships/hyperlink" Target="http://fcior.ed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</cp:revision>
  <dcterms:created xsi:type="dcterms:W3CDTF">2023-09-20T18:27:00Z</dcterms:created>
  <dcterms:modified xsi:type="dcterms:W3CDTF">2024-09-14T19:44:00Z</dcterms:modified>
</cp:coreProperties>
</file>